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810B" w14:textId="0AAED140" w:rsidR="0072749E" w:rsidRDefault="006406DE" w:rsidP="00935B33">
      <w:pPr>
        <w:spacing w:after="127"/>
        <w:ind w:left="4516"/>
      </w:pPr>
      <w:r>
        <w:rPr>
          <w:noProof/>
        </w:rPr>
        <w:drawing>
          <wp:inline distT="0" distB="0" distL="0" distR="0" wp14:anchorId="4F3ADFA6" wp14:editId="20A2D486">
            <wp:extent cx="1181100" cy="1066800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288" w:type="dxa"/>
        <w:tblInd w:w="0" w:type="dxa"/>
        <w:tblLook w:val="04A0" w:firstRow="1" w:lastRow="0" w:firstColumn="1" w:lastColumn="0" w:noHBand="0" w:noVBand="1"/>
      </w:tblPr>
      <w:tblGrid>
        <w:gridCol w:w="4328"/>
        <w:gridCol w:w="3960"/>
      </w:tblGrid>
      <w:tr w:rsidR="0072749E" w14:paraId="0498CDBE" w14:textId="77777777">
        <w:trPr>
          <w:trHeight w:val="73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14:paraId="35CF53FF" w14:textId="1DBB8E71" w:rsidR="0072749E" w:rsidRDefault="006406DE">
            <w:pPr>
              <w:spacing w:after="31"/>
            </w:pPr>
            <w:r>
              <w:rPr>
                <w:rFonts w:ascii="Times New Roman" w:eastAsia="Times New Roman" w:hAnsi="Times New Roman" w:cs="Times New Roman"/>
                <w:b/>
              </w:rPr>
              <w:t>Club Nautique des Portes-en-Ré</w:t>
            </w:r>
            <w:r w:rsidR="0020136B">
              <w:rPr>
                <w:rFonts w:ascii="Times New Roman" w:eastAsia="Times New Roman" w:hAnsi="Times New Roman" w:cs="Times New Roman"/>
                <w:b/>
              </w:rPr>
              <w:t xml:space="preserve">                                  </w:t>
            </w:r>
          </w:p>
          <w:p w14:paraId="6DD61EAC" w14:textId="77777777" w:rsidR="0072749E" w:rsidRDefault="006406DE">
            <w:pPr>
              <w:spacing w:after="31"/>
            </w:pPr>
            <w:r>
              <w:rPr>
                <w:rFonts w:ascii="Times New Roman" w:eastAsia="Times New Roman" w:hAnsi="Times New Roman" w:cs="Times New Roman"/>
                <w:b/>
              </w:rPr>
              <w:t>1 promenade de la mer</w:t>
            </w:r>
          </w:p>
          <w:p w14:paraId="4A639FCC" w14:textId="77777777" w:rsidR="0072749E" w:rsidRDefault="006406DE">
            <w:r>
              <w:rPr>
                <w:rFonts w:ascii="Times New Roman" w:eastAsia="Times New Roman" w:hAnsi="Times New Roman" w:cs="Times New Roman"/>
                <w:b/>
              </w:rPr>
              <w:t>17880 Les Portes-en-Ré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AF643ED" w14:textId="5C6E4B2D" w:rsidR="0072749E" w:rsidRDefault="006406D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Aux Portes-en-Ré, le 2 avril 2023</w:t>
            </w:r>
          </w:p>
        </w:tc>
      </w:tr>
    </w:tbl>
    <w:p w14:paraId="7519A233" w14:textId="77777777" w:rsidR="0072749E" w:rsidRDefault="006406DE">
      <w:pPr>
        <w:spacing w:after="0"/>
        <w:ind w:right="760"/>
        <w:jc w:val="right"/>
      </w:pPr>
      <w:r>
        <w:rPr>
          <w:rFonts w:ascii="Times New Roman" w:eastAsia="Times New Roman" w:hAnsi="Times New Roman" w:cs="Times New Roman"/>
          <w:b/>
        </w:rPr>
        <w:t>Nom et prénom du membre</w:t>
      </w:r>
    </w:p>
    <w:p w14:paraId="737076DC" w14:textId="6E2487E9" w:rsidR="0072749E" w:rsidRDefault="006406DE">
      <w:pPr>
        <w:spacing w:after="25"/>
        <w:ind w:left="4380"/>
        <w:jc w:val="center"/>
      </w:pPr>
      <w:r>
        <w:rPr>
          <w:rFonts w:ascii="Times New Roman" w:eastAsia="Times New Roman" w:hAnsi="Times New Roman" w:cs="Times New Roman"/>
          <w:b/>
        </w:rPr>
        <w:t xml:space="preserve">  Adresse</w:t>
      </w:r>
    </w:p>
    <w:p w14:paraId="3C8CCB56" w14:textId="13107F2A" w:rsidR="0072749E" w:rsidRDefault="004D4286" w:rsidP="00907FE1">
      <w:pPr>
        <w:spacing w:after="299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6406DE">
        <w:rPr>
          <w:rFonts w:ascii="Times New Roman" w:eastAsia="Times New Roman" w:hAnsi="Times New Roman" w:cs="Times New Roman"/>
          <w:b/>
        </w:rPr>
        <w:t>Code postal et ville</w:t>
      </w:r>
    </w:p>
    <w:p w14:paraId="00616E00" w14:textId="77777777" w:rsidR="0072749E" w:rsidRPr="00C87324" w:rsidRDefault="006406DE">
      <w:pPr>
        <w:spacing w:after="299"/>
        <w:ind w:left="-15" w:right="3500" w:firstLine="5"/>
        <w:rPr>
          <w:rFonts w:asciiTheme="minorHAnsi" w:hAnsiTheme="minorHAnsi" w:cstheme="minorHAnsi"/>
          <w:sz w:val="20"/>
          <w:szCs w:val="20"/>
        </w:rPr>
      </w:pPr>
      <w:r w:rsidRPr="006406DE">
        <w:rPr>
          <w:rFonts w:ascii="Times New Roman" w:eastAsia="Times New Roman" w:hAnsi="Times New Roman" w:cs="Times New Roman"/>
          <w:b/>
          <w:u w:val="single"/>
        </w:rPr>
        <w:t>Objet : Convocation à l’Assemblée Générale ordinaire du 22 avril 2023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87324">
        <w:rPr>
          <w:rFonts w:asciiTheme="minorHAnsi" w:eastAsia="Times New Roman" w:hAnsiTheme="minorHAnsi" w:cstheme="minorHAnsi"/>
          <w:sz w:val="20"/>
          <w:szCs w:val="20"/>
        </w:rPr>
        <w:t>Lettre simple</w:t>
      </w:r>
    </w:p>
    <w:p w14:paraId="34C59B9D" w14:textId="454F3F84" w:rsidR="0072749E" w:rsidRPr="00C87324" w:rsidRDefault="006406DE">
      <w:pPr>
        <w:spacing w:after="31" w:line="254" w:lineRule="auto"/>
        <w:ind w:left="10" w:right="19" w:hanging="10"/>
        <w:rPr>
          <w:rFonts w:asciiTheme="minorHAnsi" w:eastAsia="Times New Roman" w:hAnsiTheme="minorHAnsi" w:cstheme="minorHAnsi"/>
          <w:sz w:val="20"/>
          <w:szCs w:val="20"/>
        </w:rPr>
      </w:pPr>
      <w:r w:rsidRPr="00C87324">
        <w:rPr>
          <w:rFonts w:asciiTheme="minorHAnsi" w:eastAsia="Times New Roman" w:hAnsiTheme="minorHAnsi" w:cstheme="minorHAnsi"/>
          <w:sz w:val="20"/>
          <w:szCs w:val="20"/>
        </w:rPr>
        <w:t>Madame, Monsieur,</w:t>
      </w:r>
    </w:p>
    <w:p w14:paraId="0C44870B" w14:textId="77777777" w:rsidR="006406DE" w:rsidRPr="00C87324" w:rsidRDefault="006406DE">
      <w:pPr>
        <w:spacing w:after="31" w:line="254" w:lineRule="auto"/>
        <w:ind w:left="10" w:right="19" w:hanging="10"/>
        <w:rPr>
          <w:rFonts w:asciiTheme="minorHAnsi" w:hAnsiTheme="minorHAnsi" w:cstheme="minorHAnsi"/>
          <w:sz w:val="20"/>
          <w:szCs w:val="20"/>
        </w:rPr>
      </w:pPr>
    </w:p>
    <w:p w14:paraId="1BEFB6EC" w14:textId="77777777" w:rsidR="0072749E" w:rsidRPr="00C87324" w:rsidRDefault="006406DE">
      <w:pPr>
        <w:spacing w:after="307" w:line="254" w:lineRule="auto"/>
        <w:ind w:left="10" w:right="19" w:hanging="10"/>
        <w:rPr>
          <w:rFonts w:asciiTheme="minorHAnsi" w:hAnsiTheme="minorHAnsi" w:cstheme="minorHAnsi"/>
          <w:sz w:val="20"/>
          <w:szCs w:val="20"/>
        </w:rPr>
      </w:pPr>
      <w:r w:rsidRPr="00C87324">
        <w:rPr>
          <w:rFonts w:asciiTheme="minorHAnsi" w:eastAsia="Times New Roman" w:hAnsiTheme="minorHAnsi" w:cstheme="minorHAnsi"/>
          <w:sz w:val="20"/>
          <w:szCs w:val="20"/>
        </w:rPr>
        <w:t xml:space="preserve">Nous avons l’honneur de vous inviter à participer à l’Assemblée Générale Ordinaire de l’Association « Club Nautique des Portes-en-Ré ». Celle-ci aura lieu le samedi </w:t>
      </w:r>
      <w:r w:rsidRPr="00C87324">
        <w:rPr>
          <w:rFonts w:asciiTheme="minorHAnsi" w:eastAsia="Times New Roman" w:hAnsiTheme="minorHAnsi" w:cstheme="minorHAnsi"/>
          <w:b/>
          <w:sz w:val="20"/>
          <w:szCs w:val="20"/>
        </w:rPr>
        <w:t xml:space="preserve">22 avril 2023 à 9 heures 30 </w:t>
      </w:r>
      <w:r w:rsidRPr="00C87324">
        <w:rPr>
          <w:rFonts w:asciiTheme="minorHAnsi" w:eastAsia="Times New Roman" w:hAnsiTheme="minorHAnsi" w:cstheme="minorHAnsi"/>
          <w:sz w:val="20"/>
          <w:szCs w:val="20"/>
        </w:rPr>
        <w:t xml:space="preserve">au siège de l’Association : </w:t>
      </w:r>
      <w:r w:rsidRPr="00C87324">
        <w:rPr>
          <w:rFonts w:asciiTheme="minorHAnsi" w:eastAsia="Times New Roman" w:hAnsiTheme="minorHAnsi" w:cstheme="minorHAnsi"/>
          <w:b/>
          <w:sz w:val="20"/>
          <w:szCs w:val="20"/>
        </w:rPr>
        <w:t>1, promenade de la mer - 17880 Les Portes-en-Ré.</w:t>
      </w:r>
    </w:p>
    <w:p w14:paraId="56493847" w14:textId="77777777" w:rsidR="0072749E" w:rsidRPr="00C87324" w:rsidRDefault="006406DE">
      <w:pPr>
        <w:spacing w:after="273" w:line="28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7324">
        <w:rPr>
          <w:rFonts w:asciiTheme="minorHAnsi" w:eastAsia="Times New Roman" w:hAnsiTheme="minorHAnsi" w:cstheme="minorHAnsi"/>
          <w:sz w:val="20"/>
          <w:szCs w:val="20"/>
        </w:rPr>
        <w:t>Votre présence à cette Assemblée Générale Ordinaire est nécessaire. En cas d’empêchement, vous avez la possibilité de vous faire représenter par un mandataire de votre choix, muni d’un pouvoir régulier. Vous trouverez ci-joint un modèle de procuration. Veuillez le compléter et le signer avant de le transmettre</w:t>
      </w:r>
    </w:p>
    <w:p w14:paraId="5200CCA4" w14:textId="7DA340F0" w:rsidR="0072749E" w:rsidRPr="00C87324" w:rsidRDefault="006406DE">
      <w:pPr>
        <w:spacing w:after="307" w:line="254" w:lineRule="auto"/>
        <w:ind w:left="10" w:right="19" w:hanging="10"/>
        <w:rPr>
          <w:rFonts w:asciiTheme="minorHAnsi" w:hAnsiTheme="minorHAnsi" w:cstheme="minorHAnsi"/>
          <w:sz w:val="20"/>
          <w:szCs w:val="20"/>
        </w:rPr>
      </w:pPr>
      <w:r w:rsidRPr="00C87324">
        <w:rPr>
          <w:rFonts w:asciiTheme="minorHAnsi" w:eastAsia="Times New Roman" w:hAnsiTheme="minorHAnsi" w:cstheme="minorHAnsi"/>
          <w:sz w:val="20"/>
          <w:szCs w:val="20"/>
        </w:rPr>
        <w:t xml:space="preserve">Pour préparer cette Assemblée Générale Ordinaire, l’ensemble des documents nécessaires sont à votre disposition au siège de l’Association et </w:t>
      </w:r>
      <w:r w:rsidRPr="00C87324">
        <w:rPr>
          <w:rFonts w:asciiTheme="minorHAnsi" w:eastAsia="Times New Roman" w:hAnsiTheme="minorHAnsi" w:cstheme="minorHAnsi"/>
          <w:b/>
          <w:sz w:val="20"/>
          <w:szCs w:val="20"/>
        </w:rPr>
        <w:t xml:space="preserve">consultables sur le site internet de l’Association en page </w:t>
      </w:r>
      <w:r w:rsidR="00B4466D" w:rsidRPr="00C87324">
        <w:rPr>
          <w:rFonts w:asciiTheme="minorHAnsi" w:eastAsia="Times New Roman" w:hAnsiTheme="minorHAnsi" w:cstheme="minorHAnsi"/>
          <w:b/>
          <w:sz w:val="20"/>
          <w:szCs w:val="20"/>
        </w:rPr>
        <w:t>d’accueil :</w:t>
      </w:r>
      <w:r w:rsidRPr="00C8732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hyperlink r:id="rId7">
        <w:r w:rsidRPr="00C87324">
          <w:rPr>
            <w:rFonts w:asciiTheme="minorHAnsi" w:eastAsia="Times New Roman" w:hAnsiTheme="minorHAnsi" w:cstheme="minorHAnsi"/>
            <w:color w:val="1155CC"/>
            <w:sz w:val="20"/>
            <w:szCs w:val="20"/>
            <w:u w:val="single" w:color="1155CC"/>
          </w:rPr>
          <w:t>https://cnportes.org</w:t>
        </w:r>
      </w:hyperlink>
    </w:p>
    <w:p w14:paraId="03B7890C" w14:textId="77777777" w:rsidR="0072749E" w:rsidRPr="00C87324" w:rsidRDefault="006406DE">
      <w:pPr>
        <w:spacing w:after="253" w:line="254" w:lineRule="auto"/>
        <w:ind w:left="10" w:right="19" w:hanging="10"/>
        <w:rPr>
          <w:rFonts w:asciiTheme="minorHAnsi" w:hAnsiTheme="minorHAnsi" w:cstheme="minorHAnsi"/>
          <w:sz w:val="20"/>
          <w:szCs w:val="20"/>
        </w:rPr>
      </w:pPr>
      <w:r w:rsidRPr="00C87324">
        <w:rPr>
          <w:rFonts w:asciiTheme="minorHAnsi" w:eastAsia="Times New Roman" w:hAnsiTheme="minorHAnsi" w:cstheme="minorHAnsi"/>
          <w:sz w:val="20"/>
          <w:szCs w:val="20"/>
        </w:rPr>
        <w:t>Comptant sur votre présence, nous vous prions d’agréer Madame, Monsieur, l’assurance de nos respectueuses salutations.</w:t>
      </w:r>
    </w:p>
    <w:p w14:paraId="33114031" w14:textId="77777777" w:rsidR="0072749E" w:rsidRPr="00C87324" w:rsidRDefault="006406DE">
      <w:pPr>
        <w:tabs>
          <w:tab w:val="center" w:pos="6732"/>
        </w:tabs>
        <w:spacing w:after="18"/>
        <w:ind w:left="-15"/>
        <w:rPr>
          <w:rFonts w:asciiTheme="minorHAnsi" w:hAnsiTheme="minorHAnsi" w:cstheme="minorHAnsi"/>
          <w:sz w:val="20"/>
          <w:szCs w:val="20"/>
        </w:rPr>
      </w:pPr>
      <w:r w:rsidRPr="00C87324">
        <w:rPr>
          <w:rFonts w:asciiTheme="minorHAnsi" w:eastAsia="Arial" w:hAnsiTheme="minorHAnsi" w:cstheme="minorHAnsi"/>
          <w:color w:val="222222"/>
          <w:sz w:val="20"/>
          <w:szCs w:val="20"/>
        </w:rPr>
        <w:t>Le Secrétaire Général</w:t>
      </w:r>
      <w:r w:rsidRPr="00C87324">
        <w:rPr>
          <w:rFonts w:asciiTheme="minorHAnsi" w:eastAsia="Arial" w:hAnsiTheme="minorHAnsi" w:cstheme="minorHAnsi"/>
          <w:color w:val="222222"/>
          <w:sz w:val="20"/>
          <w:szCs w:val="20"/>
        </w:rPr>
        <w:tab/>
        <w:t>Le Président</w:t>
      </w:r>
    </w:p>
    <w:p w14:paraId="37D85F6F" w14:textId="2D8F2424" w:rsidR="0072749E" w:rsidRPr="00C87324" w:rsidRDefault="006406DE">
      <w:pPr>
        <w:tabs>
          <w:tab w:val="center" w:pos="6778"/>
        </w:tabs>
        <w:spacing w:after="18"/>
        <w:ind w:left="-15"/>
        <w:rPr>
          <w:rFonts w:asciiTheme="minorHAnsi" w:hAnsiTheme="minorHAnsi" w:cstheme="minorHAnsi"/>
          <w:sz w:val="20"/>
          <w:szCs w:val="20"/>
        </w:rPr>
      </w:pPr>
      <w:r w:rsidRPr="00C87324">
        <w:rPr>
          <w:rFonts w:asciiTheme="minorHAnsi" w:eastAsia="Arial" w:hAnsiTheme="minorHAnsi" w:cstheme="minorHAnsi"/>
          <w:color w:val="222222"/>
          <w:sz w:val="20"/>
          <w:szCs w:val="20"/>
        </w:rPr>
        <w:t>Tétric SALMON-MARTEL</w:t>
      </w:r>
      <w:r w:rsidRPr="00C87324">
        <w:rPr>
          <w:rFonts w:asciiTheme="minorHAnsi" w:eastAsia="Arial" w:hAnsiTheme="minorHAnsi" w:cstheme="minorHAnsi"/>
          <w:color w:val="222222"/>
          <w:sz w:val="20"/>
          <w:szCs w:val="20"/>
        </w:rPr>
        <w:tab/>
        <w:t>Hervé LEDUE</w:t>
      </w:r>
    </w:p>
    <w:p w14:paraId="02D1F1AE" w14:textId="06E7F141" w:rsidR="0072749E" w:rsidRDefault="006406DE">
      <w:pPr>
        <w:spacing w:after="107"/>
        <w:ind w:left="623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3A09496" wp14:editId="448E0A5B">
            <wp:simplePos x="0" y="0"/>
            <wp:positionH relativeFrom="column">
              <wp:posOffset>-59690</wp:posOffset>
            </wp:positionH>
            <wp:positionV relativeFrom="paragraph">
              <wp:posOffset>34290</wp:posOffset>
            </wp:positionV>
            <wp:extent cx="1838325" cy="676275"/>
            <wp:effectExtent l="0" t="0" r="0" b="0"/>
            <wp:wrapNone/>
            <wp:docPr id="259" name="Pictur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1BFDDC4" wp14:editId="58AB6DCF">
            <wp:extent cx="1600200" cy="666750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15735" w14:textId="77777777" w:rsidR="0072749E" w:rsidRDefault="006406DE">
      <w:pPr>
        <w:spacing w:after="18"/>
        <w:ind w:left="-5" w:hanging="10"/>
      </w:pPr>
      <w:r>
        <w:rPr>
          <w:rFonts w:ascii="Arial" w:eastAsia="Arial" w:hAnsi="Arial" w:cs="Arial"/>
          <w:color w:val="222222"/>
          <w:sz w:val="18"/>
        </w:rPr>
        <w:t>—--------------------------------------------------------------------------------------------------------------------------------------------------------------</w:t>
      </w:r>
    </w:p>
    <w:p w14:paraId="3EEB7289" w14:textId="65D129F4" w:rsidR="0072749E" w:rsidRPr="00B43B8E" w:rsidRDefault="006406DE">
      <w:pPr>
        <w:pStyle w:val="Titre1"/>
        <w:rPr>
          <w:u w:val="single"/>
        </w:rPr>
      </w:pPr>
      <w:r>
        <w:t xml:space="preserve">                                                       </w:t>
      </w:r>
      <w:r w:rsidRPr="00B43B8E">
        <w:rPr>
          <w:u w:val="single"/>
        </w:rPr>
        <w:t>Pouvoir de représentation à l’Assemblée Générale Ordinaire</w:t>
      </w:r>
    </w:p>
    <w:p w14:paraId="6995B9EC" w14:textId="77777777" w:rsidR="0072749E" w:rsidRDefault="006406DE">
      <w:pPr>
        <w:spacing w:after="204"/>
        <w:ind w:left="25" w:hanging="10"/>
      </w:pPr>
      <w:r>
        <w:rPr>
          <w:sz w:val="20"/>
        </w:rPr>
        <w:t xml:space="preserve">Je soussigné(e) Mme /M. </w:t>
      </w:r>
      <w:r>
        <w:rPr>
          <w:rFonts w:ascii="Arial" w:eastAsia="Arial" w:hAnsi="Arial" w:cs="Arial"/>
          <w:sz w:val="20"/>
        </w:rPr>
        <w:t>…………………………………………………………</w:t>
      </w:r>
    </w:p>
    <w:p w14:paraId="70C549F6" w14:textId="67894548" w:rsidR="00045EB6" w:rsidRDefault="006406DE" w:rsidP="00BA1ABC">
      <w:pPr>
        <w:spacing w:after="186" w:line="258" w:lineRule="auto"/>
        <w:ind w:left="15" w:firstLine="5"/>
        <w:rPr>
          <w:sz w:val="20"/>
        </w:rPr>
      </w:pPr>
      <w:r>
        <w:rPr>
          <w:sz w:val="20"/>
        </w:rPr>
        <w:t>Membre adhérent du C.N. P dont le siège est situé 1 promenade de la mer - 17880 Les Portes en Ré donne par la présente pouvoir au membre dénommé ci-après</w:t>
      </w:r>
      <w:r w:rsidR="00045EB6">
        <w:rPr>
          <w:sz w:val="20"/>
        </w:rPr>
        <w:t xml:space="preserve"> : Mme</w:t>
      </w:r>
      <w:r>
        <w:rPr>
          <w:sz w:val="20"/>
        </w:rPr>
        <w:t>/M</w:t>
      </w:r>
      <w:r>
        <w:rPr>
          <w:rFonts w:ascii="Arial" w:eastAsia="Arial" w:hAnsi="Arial" w:cs="Arial"/>
          <w:sz w:val="20"/>
        </w:rPr>
        <w:t xml:space="preserve">……………………………………… </w:t>
      </w:r>
      <w:r>
        <w:rPr>
          <w:sz w:val="20"/>
        </w:rPr>
        <w:t>demeurant</w:t>
      </w: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</w:t>
      </w:r>
      <w:r>
        <w:rPr>
          <w:sz w:val="20"/>
        </w:rPr>
        <w:t>.</w:t>
      </w:r>
    </w:p>
    <w:p w14:paraId="089D5599" w14:textId="3C71B1F8" w:rsidR="00BA1ABC" w:rsidRDefault="006406DE" w:rsidP="00BA1ABC">
      <w:pPr>
        <w:spacing w:after="186" w:line="258" w:lineRule="auto"/>
        <w:ind w:left="15" w:firstLine="5"/>
        <w:rPr>
          <w:sz w:val="20"/>
        </w:rPr>
      </w:pPr>
      <w:r>
        <w:rPr>
          <w:sz w:val="20"/>
        </w:rPr>
        <w:t>Pour me représenter lors de l’Assemblée Générale Ordinaire qui se tiendra le 22 avril 2023 à 09 H 30, 1 promenade de la mer aux</w:t>
      </w:r>
      <w:r>
        <w:t xml:space="preserve"> </w:t>
      </w:r>
      <w:r>
        <w:rPr>
          <w:sz w:val="20"/>
        </w:rPr>
        <w:t>Portes en Ré</w:t>
      </w:r>
      <w:r w:rsidR="00B43B8E">
        <w:rPr>
          <w:sz w:val="20"/>
        </w:rPr>
        <w:t>.</w:t>
      </w:r>
    </w:p>
    <w:p w14:paraId="130F682C" w14:textId="0E8577BF" w:rsidR="00045EB6" w:rsidRDefault="00C144AE" w:rsidP="00BA1ABC">
      <w:pPr>
        <w:spacing w:after="186" w:line="258" w:lineRule="auto"/>
        <w:ind w:left="15" w:firstLine="5"/>
        <w:rPr>
          <w:sz w:val="20"/>
        </w:rPr>
      </w:pPr>
      <w:r>
        <w:rPr>
          <w:sz w:val="20"/>
        </w:rPr>
        <w:t>En conséquence, prendra part aux votes de résolution</w:t>
      </w:r>
      <w:r w:rsidR="00A7054B">
        <w:rPr>
          <w:sz w:val="20"/>
        </w:rPr>
        <w:t>s</w:t>
      </w:r>
      <w:r>
        <w:rPr>
          <w:sz w:val="20"/>
        </w:rPr>
        <w:t xml:space="preserve"> et aux délibérations</w:t>
      </w:r>
      <w:r w:rsidR="00A7054B">
        <w:rPr>
          <w:sz w:val="20"/>
        </w:rPr>
        <w:t xml:space="preserve"> qui seront à l’ordre du jour, et généralement</w:t>
      </w:r>
      <w:r w:rsidR="00084668">
        <w:rPr>
          <w:sz w:val="20"/>
        </w:rPr>
        <w:t xml:space="preserve"> fera le nécessaire</w:t>
      </w:r>
    </w:p>
    <w:p w14:paraId="35CFD7A1" w14:textId="7D238F0D" w:rsidR="00B43B8E" w:rsidRDefault="00084668" w:rsidP="00084668">
      <w:pPr>
        <w:spacing w:after="186" w:line="258" w:lineRule="auto"/>
        <w:ind w:left="15" w:firstLine="5"/>
        <w:rPr>
          <w:sz w:val="20"/>
        </w:rPr>
      </w:pPr>
      <w:r>
        <w:rPr>
          <w:sz w:val="20"/>
        </w:rPr>
        <w:t>Pour faire valoir ce que droit</w:t>
      </w:r>
    </w:p>
    <w:p w14:paraId="2D03FA82" w14:textId="53AACD4B" w:rsidR="00935B33" w:rsidRDefault="00935B33" w:rsidP="00810371">
      <w:pPr>
        <w:spacing w:after="186" w:line="258" w:lineRule="auto"/>
        <w:rPr>
          <w:sz w:val="20"/>
        </w:rPr>
      </w:pPr>
      <w:r>
        <w:rPr>
          <w:sz w:val="20"/>
        </w:rPr>
        <w:t>Fait à</w:t>
      </w:r>
      <w:r w:rsidR="000B60B4">
        <w:rPr>
          <w:sz w:val="20"/>
        </w:rPr>
        <w:t xml:space="preserve"> ………………………………….</w:t>
      </w:r>
      <w:r w:rsidR="006A49EA">
        <w:rPr>
          <w:sz w:val="20"/>
        </w:rPr>
        <w:t xml:space="preserve">                                                                 Le</w:t>
      </w:r>
      <w:r w:rsidR="000B60B4">
        <w:rPr>
          <w:sz w:val="20"/>
        </w:rPr>
        <w:t xml:space="preserve"> ………………………………………………</w:t>
      </w:r>
    </w:p>
    <w:p w14:paraId="43A5CE0D" w14:textId="0DD92311" w:rsidR="000B60B4" w:rsidRDefault="000B60B4" w:rsidP="00810371">
      <w:pPr>
        <w:spacing w:after="186" w:line="258" w:lineRule="auto"/>
        <w:rPr>
          <w:sz w:val="20"/>
        </w:rPr>
      </w:pPr>
      <w:r>
        <w:rPr>
          <w:sz w:val="20"/>
        </w:rPr>
        <w:t>Signature du mandant</w:t>
      </w:r>
      <w:r w:rsidR="00907FE1">
        <w:rPr>
          <w:sz w:val="20"/>
        </w:rPr>
        <w:t xml:space="preserve">                                                                             Signature du mandataire</w:t>
      </w:r>
    </w:p>
    <w:p w14:paraId="0DAADE9D" w14:textId="77777777" w:rsidR="003A2192" w:rsidRDefault="003A2192" w:rsidP="00810371">
      <w:pPr>
        <w:spacing w:after="186" w:line="258" w:lineRule="auto"/>
        <w:rPr>
          <w:sz w:val="20"/>
        </w:rPr>
      </w:pPr>
    </w:p>
    <w:p w14:paraId="5C02071B" w14:textId="77777777" w:rsidR="003A2192" w:rsidRDefault="003A2192" w:rsidP="00810371">
      <w:pPr>
        <w:spacing w:after="186" w:line="258" w:lineRule="auto"/>
        <w:rPr>
          <w:sz w:val="20"/>
        </w:rPr>
      </w:pPr>
    </w:p>
    <w:p w14:paraId="30B60E74" w14:textId="77777777" w:rsidR="00343F20" w:rsidRPr="00343F20" w:rsidRDefault="00343F20" w:rsidP="00343F20">
      <w:pPr>
        <w:jc w:val="center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  <w:lang w:eastAsia="en-US"/>
        </w:rPr>
      </w:pPr>
      <w:r w:rsidRPr="00343F20"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u w:val="single"/>
          <w:lang w:eastAsia="en-US"/>
        </w:rPr>
        <w:lastRenderedPageBreak/>
        <w:t>ORDRE DU JOUR DE L’ASSEMBLEE GENERALE ORDINAIRE DU 22 AVRIL 2023</w:t>
      </w:r>
    </w:p>
    <w:p w14:paraId="53553522" w14:textId="77777777" w:rsidR="00343F20" w:rsidRPr="00343F20" w:rsidRDefault="00343F20" w:rsidP="00343F20">
      <w:pPr>
        <w:rPr>
          <w:rFonts w:asciiTheme="minorHAnsi" w:eastAsiaTheme="minorHAnsi" w:hAnsiTheme="minorHAnsi" w:cstheme="minorBidi"/>
          <w:b/>
          <w:bCs/>
          <w:color w:val="auto"/>
          <w:u w:val="single"/>
          <w:lang w:eastAsia="en-US"/>
        </w:rPr>
      </w:pPr>
    </w:p>
    <w:p w14:paraId="06E42DA6" w14:textId="55066CE6" w:rsidR="00343F20" w:rsidRPr="00343F20" w:rsidRDefault="00343F20" w:rsidP="00343F20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lang w:eastAsia="en-US"/>
        </w:rPr>
        <w:t xml:space="preserve">-Accueil émargement des membres. </w:t>
      </w:r>
    </w:p>
    <w:p w14:paraId="7AB7FA0A" w14:textId="6D2ACEDC" w:rsid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-Quorum contrôle</w:t>
      </w:r>
      <w:r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5F390CA1" w14:textId="77777777" w:rsidR="001813BA" w:rsidRPr="00343F20" w:rsidRDefault="001813BA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FF0000"/>
          <w:lang w:eastAsia="en-US"/>
        </w:rPr>
      </w:pPr>
    </w:p>
    <w:p w14:paraId="7F004F6F" w14:textId="77777777" w:rsidR="00343F20" w:rsidRDefault="00343F20" w:rsidP="00343F20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343F20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-Ouverture de l’Assemblée Générale Ordinaire par le Président.</w:t>
      </w:r>
    </w:p>
    <w:p w14:paraId="4EB1737E" w14:textId="77777777" w:rsidR="001813BA" w:rsidRPr="00343F20" w:rsidRDefault="001813BA" w:rsidP="00343F20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eastAsia="en-US"/>
        </w:rPr>
      </w:pPr>
    </w:p>
    <w:p w14:paraId="49F454A1" w14:textId="1E16FFBF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lang w:eastAsia="en-US"/>
        </w:rPr>
        <w:t xml:space="preserve">-Lecture de l’ordre du jour. </w:t>
      </w:r>
    </w:p>
    <w:p w14:paraId="3D5F6F58" w14:textId="07D79AC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-Lecture du Compte-rendu de l’A.G.O du 25.06.2022 et approbation.</w:t>
      </w:r>
    </w:p>
    <w:p w14:paraId="113F480E" w14:textId="526F117E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FF0000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-Lecture du Compte-rendu de l’A.G.E du 28.10.2022 et approbation.</w:t>
      </w:r>
    </w:p>
    <w:p w14:paraId="43BC06B2" w14:textId="77777777" w:rsidR="00343F20" w:rsidRPr="00343F20" w:rsidRDefault="00343F20" w:rsidP="00343F20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________________</w:t>
      </w:r>
    </w:p>
    <w:p w14:paraId="1F59AAB1" w14:textId="7777777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-Rapport moral du Président,</w:t>
      </w:r>
    </w:p>
    <w:p w14:paraId="4DF5FB7A" w14:textId="7777777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-Rapport Financier et Budget Prévisionnel du Trésorier,</w:t>
      </w:r>
    </w:p>
    <w:p w14:paraId="70BD537B" w14:textId="7777777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-Rapport d’Activités par le Directeur de l’Ecole de Voile,</w:t>
      </w:r>
    </w:p>
    <w:p w14:paraId="2A387F8F" w14:textId="7777777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-Approbation des rapports.</w:t>
      </w:r>
    </w:p>
    <w:p w14:paraId="54825DC0" w14:textId="77777777" w:rsidR="00343F20" w:rsidRPr="00343F20" w:rsidRDefault="00343F20" w:rsidP="00343F20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_________________</w:t>
      </w:r>
    </w:p>
    <w:p w14:paraId="28536F8F" w14:textId="7777777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u w:val="single"/>
          <w:lang w:eastAsia="en-US"/>
        </w:rPr>
        <w:t>Lecture et Vote des résolutions suivantes :</w:t>
      </w:r>
    </w:p>
    <w:p w14:paraId="23EB8E81" w14:textId="49C0D45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-Résolution 1</w:t>
      </w:r>
      <w:r w:rsidRPr="00343F20">
        <w:rPr>
          <w:rFonts w:asciiTheme="minorHAnsi" w:eastAsiaTheme="minorHAnsi" w:hAnsiTheme="minorHAnsi" w:cstheme="minorBidi"/>
          <w:color w:val="auto"/>
          <w:lang w:eastAsia="en-US"/>
        </w:rPr>
        <w:t xml:space="preserve"> : Règlement </w:t>
      </w:r>
      <w:r w:rsidR="00941D88">
        <w:rPr>
          <w:rFonts w:asciiTheme="minorHAnsi" w:eastAsiaTheme="minorHAnsi" w:hAnsiTheme="minorHAnsi" w:cstheme="minorBidi"/>
          <w:color w:val="auto"/>
          <w:lang w:eastAsia="en-US"/>
        </w:rPr>
        <w:t>I</w:t>
      </w: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ntérieur de l’Association CNP, vote.</w:t>
      </w:r>
    </w:p>
    <w:p w14:paraId="1EC69E44" w14:textId="713B8569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-Résolution 2</w:t>
      </w: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 : Règlement</w:t>
      </w:r>
      <w:r w:rsidR="00BB11AB">
        <w:rPr>
          <w:rFonts w:asciiTheme="minorHAnsi" w:eastAsiaTheme="minorHAnsi" w:hAnsiTheme="minorHAnsi" w:cstheme="minorBidi"/>
          <w:color w:val="auto"/>
          <w:lang w:eastAsia="en-US"/>
        </w:rPr>
        <w:t>s</w:t>
      </w:r>
      <w:r w:rsidRPr="00343F20">
        <w:rPr>
          <w:rFonts w:asciiTheme="minorHAnsi" w:eastAsiaTheme="minorHAnsi" w:hAnsiTheme="minorHAnsi" w:cstheme="minorBidi"/>
          <w:color w:val="auto"/>
          <w:lang w:eastAsia="en-US"/>
        </w:rPr>
        <w:t xml:space="preserve"> intérieur</w:t>
      </w:r>
      <w:r w:rsidR="00BB11AB">
        <w:rPr>
          <w:rFonts w:asciiTheme="minorHAnsi" w:eastAsiaTheme="minorHAnsi" w:hAnsiTheme="minorHAnsi" w:cstheme="minorBidi"/>
          <w:color w:val="auto"/>
          <w:lang w:eastAsia="en-US"/>
        </w:rPr>
        <w:t>s (</w:t>
      </w:r>
      <w:r w:rsidR="00D817DE">
        <w:rPr>
          <w:rFonts w:asciiTheme="minorHAnsi" w:eastAsiaTheme="minorHAnsi" w:hAnsiTheme="minorHAnsi" w:cstheme="minorBidi"/>
          <w:color w:val="auto"/>
          <w:lang w:eastAsia="en-US"/>
        </w:rPr>
        <w:t>D.S.I et R.T.Q)</w:t>
      </w:r>
      <w:r w:rsidRPr="00343F20">
        <w:rPr>
          <w:rFonts w:asciiTheme="minorHAnsi" w:eastAsiaTheme="minorHAnsi" w:hAnsiTheme="minorHAnsi" w:cstheme="minorBidi"/>
          <w:color w:val="auto"/>
          <w:lang w:eastAsia="en-US"/>
        </w:rPr>
        <w:t xml:space="preserve"> de l’</w:t>
      </w:r>
      <w:r w:rsidR="00D817DE">
        <w:rPr>
          <w:rFonts w:asciiTheme="minorHAnsi" w:eastAsiaTheme="minorHAnsi" w:hAnsiTheme="minorHAnsi" w:cstheme="minorBidi"/>
          <w:color w:val="auto"/>
          <w:lang w:eastAsia="en-US"/>
        </w:rPr>
        <w:t>E</w:t>
      </w:r>
      <w:r w:rsidRPr="00343F20">
        <w:rPr>
          <w:rFonts w:asciiTheme="minorHAnsi" w:eastAsiaTheme="minorHAnsi" w:hAnsiTheme="minorHAnsi" w:cstheme="minorBidi"/>
          <w:color w:val="auto"/>
          <w:lang w:eastAsia="en-US"/>
        </w:rPr>
        <w:t xml:space="preserve">cole de </w:t>
      </w:r>
      <w:r w:rsidR="00D817DE">
        <w:rPr>
          <w:rFonts w:asciiTheme="minorHAnsi" w:eastAsiaTheme="minorHAnsi" w:hAnsiTheme="minorHAnsi" w:cstheme="minorBidi"/>
          <w:color w:val="auto"/>
          <w:lang w:eastAsia="en-US"/>
        </w:rPr>
        <w:t>V</w:t>
      </w: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oile du CNP</w:t>
      </w:r>
      <w:r w:rsidR="00BB11AB">
        <w:rPr>
          <w:rFonts w:asciiTheme="minorHAnsi" w:eastAsiaTheme="minorHAnsi" w:hAnsiTheme="minorHAnsi" w:cstheme="minorBidi"/>
          <w:color w:val="auto"/>
          <w:lang w:eastAsia="en-US"/>
        </w:rPr>
        <w:t xml:space="preserve"> 2023</w:t>
      </w: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, vote.</w:t>
      </w:r>
    </w:p>
    <w:p w14:paraId="44B26168" w14:textId="7777777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-Résolution 3</w:t>
      </w: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 : Montant de la cotisation membre individuel et couple pour 2023, vote.</w:t>
      </w:r>
    </w:p>
    <w:p w14:paraId="0A4FB04C" w14:textId="7777777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-Résolution 4</w:t>
      </w: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 : Montant de la cotisation adhérent individuel, jeune et famille pour 2024, vote.</w:t>
      </w:r>
    </w:p>
    <w:p w14:paraId="2E2AFB19" w14:textId="77777777" w:rsidR="00343F20" w:rsidRPr="00343F20" w:rsidRDefault="00343F20" w:rsidP="00343F20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__________________</w:t>
      </w:r>
    </w:p>
    <w:p w14:paraId="41EFBD5B" w14:textId="7777777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u w:val="single"/>
          <w:lang w:eastAsia="en-US"/>
        </w:rPr>
        <w:t>Renouvellement du Conseil d’Administration :</w:t>
      </w:r>
    </w:p>
    <w:p w14:paraId="25402CA5" w14:textId="7777777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-Quatre administrateurs sortants : (Rouyrre Patrick, Loret Richard, Le Bourhis Olivier, Leibovitch Robert)</w:t>
      </w:r>
    </w:p>
    <w:p w14:paraId="29FD6E97" w14:textId="676D182A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-Trois postes à pourvoir</w:t>
      </w:r>
      <w:r w:rsidR="00DD6897">
        <w:rPr>
          <w:rFonts w:asciiTheme="minorHAnsi" w:eastAsiaTheme="minorHAnsi" w:hAnsiTheme="minorHAnsi" w:cstheme="minorBidi"/>
          <w:color w:val="auto"/>
          <w:lang w:eastAsia="en-US"/>
        </w:rPr>
        <w:t> ;</w:t>
      </w:r>
      <w:r w:rsidRPr="00343F20">
        <w:rPr>
          <w:rFonts w:asciiTheme="minorHAnsi" w:eastAsiaTheme="minorHAnsi" w:hAnsiTheme="minorHAnsi" w:cstheme="minorBidi"/>
          <w:color w:val="auto"/>
          <w:lang w:eastAsia="en-US"/>
        </w:rPr>
        <w:t xml:space="preserve"> nouvelle candidature à exprimer </w:t>
      </w:r>
      <w:r w:rsidR="00B85728">
        <w:rPr>
          <w:rFonts w:asciiTheme="minorHAnsi" w:eastAsiaTheme="minorHAnsi" w:hAnsiTheme="minorHAnsi" w:cstheme="minorBidi"/>
          <w:color w:val="auto"/>
          <w:lang w:eastAsia="en-US"/>
        </w:rPr>
        <w:t xml:space="preserve">et </w:t>
      </w:r>
      <w:r w:rsidR="00DA495D">
        <w:rPr>
          <w:rFonts w:asciiTheme="minorHAnsi" w:eastAsiaTheme="minorHAnsi" w:hAnsiTheme="minorHAnsi" w:cstheme="minorBidi"/>
          <w:color w:val="auto"/>
          <w:lang w:eastAsia="en-US"/>
        </w:rPr>
        <w:t xml:space="preserve">à </w:t>
      </w:r>
      <w:r w:rsidR="00B85728">
        <w:rPr>
          <w:rFonts w:asciiTheme="minorHAnsi" w:eastAsiaTheme="minorHAnsi" w:hAnsiTheme="minorHAnsi" w:cstheme="minorBidi"/>
          <w:color w:val="auto"/>
          <w:lang w:eastAsia="en-US"/>
        </w:rPr>
        <w:t>adresser au Président</w:t>
      </w:r>
      <w:r w:rsidR="00DA495D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343F20">
        <w:rPr>
          <w:rFonts w:asciiTheme="minorHAnsi" w:eastAsiaTheme="minorHAnsi" w:hAnsiTheme="minorHAnsi" w:cstheme="minorBidi"/>
          <w:color w:val="auto"/>
          <w:lang w:eastAsia="en-US"/>
        </w:rPr>
        <w:t xml:space="preserve">avant le </w:t>
      </w:r>
      <w:r w:rsidR="00CC2ACF">
        <w:rPr>
          <w:rFonts w:asciiTheme="minorHAnsi" w:eastAsiaTheme="minorHAnsi" w:hAnsiTheme="minorHAnsi" w:cstheme="minorBidi"/>
          <w:color w:val="auto"/>
          <w:lang w:eastAsia="en-US"/>
        </w:rPr>
        <w:t>15</w:t>
      </w:r>
      <w:r w:rsidRPr="00343F20">
        <w:rPr>
          <w:rFonts w:asciiTheme="minorHAnsi" w:eastAsiaTheme="minorHAnsi" w:hAnsiTheme="minorHAnsi" w:cstheme="minorBidi"/>
          <w:color w:val="auto"/>
          <w:lang w:eastAsia="en-US"/>
        </w:rPr>
        <w:t xml:space="preserve"> avril 2023.</w:t>
      </w:r>
    </w:p>
    <w:p w14:paraId="7A88569E" w14:textId="77777777" w:rsidR="00343F20" w:rsidRPr="00343F20" w:rsidRDefault="00343F20" w:rsidP="00343F20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lang w:eastAsia="en-US"/>
        </w:rPr>
        <w:t>___________________</w:t>
      </w:r>
    </w:p>
    <w:p w14:paraId="5B6FDB57" w14:textId="7777777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u w:val="single"/>
          <w:lang w:eastAsia="en-US"/>
        </w:rPr>
        <w:t>Paroles aux officiels.</w:t>
      </w:r>
    </w:p>
    <w:p w14:paraId="6D3E80D4" w14:textId="7777777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</w:p>
    <w:p w14:paraId="11E13842" w14:textId="339791DC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u w:val="single"/>
          <w:lang w:eastAsia="en-US"/>
        </w:rPr>
        <w:t xml:space="preserve">-Questions diverses (reçues au moins </w:t>
      </w:r>
      <w:r w:rsidR="001813BA">
        <w:rPr>
          <w:rFonts w:asciiTheme="minorHAnsi" w:eastAsiaTheme="minorHAnsi" w:hAnsiTheme="minorHAnsi" w:cstheme="minorBidi"/>
          <w:color w:val="auto"/>
          <w:u w:val="single"/>
          <w:lang w:eastAsia="en-US"/>
        </w:rPr>
        <w:t>7</w:t>
      </w:r>
      <w:r w:rsidRPr="00343F20">
        <w:rPr>
          <w:rFonts w:asciiTheme="minorHAnsi" w:eastAsiaTheme="minorHAnsi" w:hAnsiTheme="minorHAnsi" w:cstheme="minorBidi"/>
          <w:color w:val="auto"/>
          <w:u w:val="single"/>
          <w:lang w:eastAsia="en-US"/>
        </w:rPr>
        <w:t xml:space="preserve"> jours avant la tenue de </w:t>
      </w:r>
      <w:proofErr w:type="gramStart"/>
      <w:r w:rsidRPr="00343F20">
        <w:rPr>
          <w:rFonts w:asciiTheme="minorHAnsi" w:eastAsiaTheme="minorHAnsi" w:hAnsiTheme="minorHAnsi" w:cstheme="minorBidi"/>
          <w:color w:val="auto"/>
          <w:u w:val="single"/>
          <w:lang w:eastAsia="en-US"/>
        </w:rPr>
        <w:t>l’A.G.O</w:t>
      </w:r>
      <w:proofErr w:type="gramEnd"/>
      <w:r w:rsidR="001813BA">
        <w:rPr>
          <w:rFonts w:asciiTheme="minorHAnsi" w:eastAsiaTheme="minorHAnsi" w:hAnsiTheme="minorHAnsi" w:cstheme="minorBidi"/>
          <w:color w:val="auto"/>
          <w:u w:val="single"/>
          <w:lang w:eastAsia="en-US"/>
        </w:rPr>
        <w:t>, soit le 15 avril 2023</w:t>
      </w:r>
    </w:p>
    <w:p w14:paraId="0837FD8B" w14:textId="7777777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</w:p>
    <w:p w14:paraId="67066E7F" w14:textId="7777777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u w:val="single"/>
          <w:lang w:eastAsia="en-US"/>
        </w:rPr>
        <w:t>-Clôture de l’Assemblée Générale Ordinaire par le Président</w:t>
      </w:r>
    </w:p>
    <w:p w14:paraId="7CC9F665" w14:textId="7777777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</w:p>
    <w:p w14:paraId="6AFE6EFC" w14:textId="77777777" w:rsidR="00343F20" w:rsidRPr="00343F20" w:rsidRDefault="00343F20" w:rsidP="00343F20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  <w:r w:rsidRPr="00343F20">
        <w:rPr>
          <w:rFonts w:asciiTheme="minorHAnsi" w:eastAsiaTheme="minorHAnsi" w:hAnsiTheme="minorHAnsi" w:cstheme="minorBidi"/>
          <w:color w:val="auto"/>
          <w:u w:val="single"/>
          <w:lang w:eastAsia="en-US"/>
        </w:rPr>
        <w:t>-Invitation au pot de l’amitié</w:t>
      </w:r>
    </w:p>
    <w:p w14:paraId="48236DE0" w14:textId="77777777" w:rsidR="00990894" w:rsidRDefault="00990894" w:rsidP="00810371">
      <w:pPr>
        <w:spacing w:after="186" w:line="258" w:lineRule="auto"/>
        <w:rPr>
          <w:sz w:val="20"/>
        </w:rPr>
      </w:pPr>
    </w:p>
    <w:p w14:paraId="457032A0" w14:textId="77777777" w:rsidR="006A49EA" w:rsidRPr="00BA1ABC" w:rsidRDefault="006A49EA" w:rsidP="00810371">
      <w:pPr>
        <w:spacing w:after="186" w:line="258" w:lineRule="auto"/>
        <w:rPr>
          <w:sz w:val="20"/>
        </w:rPr>
      </w:pPr>
    </w:p>
    <w:sectPr w:rsidR="006A49EA" w:rsidRPr="00BA1ABC" w:rsidSect="00810371">
      <w:pgSz w:w="11920" w:h="16840"/>
      <w:pgMar w:top="284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41DA" w14:textId="77777777" w:rsidR="006406DE" w:rsidRDefault="006406DE" w:rsidP="006406DE">
      <w:pPr>
        <w:spacing w:after="0" w:line="240" w:lineRule="auto"/>
      </w:pPr>
      <w:r>
        <w:separator/>
      </w:r>
    </w:p>
  </w:endnote>
  <w:endnote w:type="continuationSeparator" w:id="0">
    <w:p w14:paraId="3179C11D" w14:textId="77777777" w:rsidR="006406DE" w:rsidRDefault="006406DE" w:rsidP="0064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56F3" w14:textId="77777777" w:rsidR="006406DE" w:rsidRDefault="006406DE" w:rsidP="006406DE">
      <w:pPr>
        <w:spacing w:after="0" w:line="240" w:lineRule="auto"/>
      </w:pPr>
      <w:r>
        <w:separator/>
      </w:r>
    </w:p>
  </w:footnote>
  <w:footnote w:type="continuationSeparator" w:id="0">
    <w:p w14:paraId="01B337C6" w14:textId="77777777" w:rsidR="006406DE" w:rsidRDefault="006406DE" w:rsidP="0064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9E"/>
    <w:rsid w:val="00045EB6"/>
    <w:rsid w:val="00084668"/>
    <w:rsid w:val="000B60B4"/>
    <w:rsid w:val="001813BA"/>
    <w:rsid w:val="0020136B"/>
    <w:rsid w:val="00343F20"/>
    <w:rsid w:val="003A2192"/>
    <w:rsid w:val="004D4286"/>
    <w:rsid w:val="006406DE"/>
    <w:rsid w:val="006A49EA"/>
    <w:rsid w:val="0072749E"/>
    <w:rsid w:val="00810371"/>
    <w:rsid w:val="00907FE1"/>
    <w:rsid w:val="00935B33"/>
    <w:rsid w:val="00941D88"/>
    <w:rsid w:val="00990894"/>
    <w:rsid w:val="00A55E6D"/>
    <w:rsid w:val="00A7054B"/>
    <w:rsid w:val="00B43B8E"/>
    <w:rsid w:val="00B4466D"/>
    <w:rsid w:val="00B85728"/>
    <w:rsid w:val="00BA1ABC"/>
    <w:rsid w:val="00BB11AB"/>
    <w:rsid w:val="00C144AE"/>
    <w:rsid w:val="00C87324"/>
    <w:rsid w:val="00CC2ACF"/>
    <w:rsid w:val="00D817DE"/>
    <w:rsid w:val="00DA495D"/>
    <w:rsid w:val="00DB70CF"/>
    <w:rsid w:val="00D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C10D"/>
  <w15:docId w15:val="{6586C468-A18A-4806-A092-D2C8FC71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33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4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6D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4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6D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cnport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3400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AGO 2023 04 22 CNV v1</dc:title>
  <dc:subject/>
  <dc:creator>Hervé LEDUE</dc:creator>
  <cp:keywords/>
  <cp:lastModifiedBy>Hervé LEDUE</cp:lastModifiedBy>
  <cp:revision>2</cp:revision>
  <cp:lastPrinted>2023-03-22T16:52:00Z</cp:lastPrinted>
  <dcterms:created xsi:type="dcterms:W3CDTF">2023-03-22T16:55:00Z</dcterms:created>
  <dcterms:modified xsi:type="dcterms:W3CDTF">2023-03-22T16:55:00Z</dcterms:modified>
</cp:coreProperties>
</file>